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E7" w:rsidRPr="00C42F36" w:rsidRDefault="003D61E7" w:rsidP="003D61E7">
      <w:pPr>
        <w:rPr>
          <w:szCs w:val="24"/>
        </w:rPr>
      </w:pPr>
      <w:r w:rsidRPr="00C42F36">
        <w:rPr>
          <w:szCs w:val="24"/>
        </w:rPr>
        <w:t>20/03/2020</w:t>
      </w:r>
    </w:p>
    <w:p w:rsidR="003D61E7" w:rsidRPr="00C42F36" w:rsidRDefault="003D61E7" w:rsidP="003D61E7">
      <w:pPr>
        <w:rPr>
          <w:szCs w:val="24"/>
        </w:rPr>
      </w:pPr>
    </w:p>
    <w:p w:rsidR="003D61E7" w:rsidRPr="00C42F36" w:rsidRDefault="003D61E7" w:rsidP="003D61E7">
      <w:pPr>
        <w:rPr>
          <w:szCs w:val="24"/>
        </w:rPr>
      </w:pPr>
      <w:r w:rsidRPr="00C42F36">
        <w:rPr>
          <w:szCs w:val="24"/>
        </w:rPr>
        <w:t xml:space="preserve">Dear Parents and Carers, </w:t>
      </w:r>
    </w:p>
    <w:p w:rsidR="003D61E7" w:rsidRPr="00C42F36" w:rsidRDefault="003D61E7" w:rsidP="003D61E7">
      <w:pPr>
        <w:rPr>
          <w:szCs w:val="24"/>
        </w:rPr>
      </w:pPr>
    </w:p>
    <w:p w:rsidR="003D61E7" w:rsidRPr="00C42F36" w:rsidRDefault="003D61E7" w:rsidP="003D61E7">
      <w:pPr>
        <w:rPr>
          <w:b/>
          <w:szCs w:val="24"/>
          <w:u w:val="single"/>
        </w:rPr>
      </w:pPr>
      <w:r w:rsidRPr="00C42F36">
        <w:rPr>
          <w:b/>
          <w:szCs w:val="24"/>
          <w:u w:val="single"/>
        </w:rPr>
        <w:t>Em</w:t>
      </w:r>
      <w:r>
        <w:rPr>
          <w:b/>
          <w:szCs w:val="24"/>
          <w:u w:val="single"/>
        </w:rPr>
        <w:t>ergency Provision of LAST-RESORT</w:t>
      </w:r>
      <w:r w:rsidRPr="00C42F36">
        <w:rPr>
          <w:b/>
          <w:szCs w:val="24"/>
          <w:u w:val="single"/>
        </w:rPr>
        <w:t xml:space="preserve"> limited child-care for essential key-worker personnel online. </w:t>
      </w:r>
    </w:p>
    <w:p w:rsidR="003D61E7" w:rsidRPr="00C42F36" w:rsidRDefault="003D61E7" w:rsidP="003D61E7">
      <w:pPr>
        <w:rPr>
          <w:b/>
          <w:szCs w:val="24"/>
          <w:u w:val="single"/>
        </w:rPr>
      </w:pPr>
    </w:p>
    <w:p w:rsidR="003D61E7" w:rsidRPr="00C42F36" w:rsidRDefault="003D61E7" w:rsidP="003D61E7">
      <w:pPr>
        <w:rPr>
          <w:b/>
          <w:szCs w:val="24"/>
        </w:rPr>
      </w:pPr>
      <w:r w:rsidRPr="00C42F36">
        <w:rPr>
          <w:szCs w:val="24"/>
        </w:rPr>
        <w:t>Following the announcement by the DENI Minister this week that all schools will close from Monday 23</w:t>
      </w:r>
      <w:r w:rsidRPr="00C42F36">
        <w:rPr>
          <w:szCs w:val="24"/>
          <w:vertAlign w:val="superscript"/>
        </w:rPr>
        <w:t>rd</w:t>
      </w:r>
      <w:r w:rsidRPr="00C42F36">
        <w:rPr>
          <w:szCs w:val="24"/>
        </w:rPr>
        <w:t xml:space="preserve"> March 2020 as a precaution to prevent spread and contamination of COVID-19. This still remains the case. With a heavy heart we must remind you that </w:t>
      </w:r>
      <w:r w:rsidRPr="00C42F36">
        <w:rPr>
          <w:b/>
          <w:szCs w:val="24"/>
        </w:rPr>
        <w:t>SCHOOL WILL BE CLOSED FROM MONDAY 23</w:t>
      </w:r>
      <w:r w:rsidRPr="00C42F36">
        <w:rPr>
          <w:b/>
          <w:szCs w:val="24"/>
          <w:vertAlign w:val="superscript"/>
        </w:rPr>
        <w:t>RD</w:t>
      </w:r>
      <w:r w:rsidRPr="00C42F36">
        <w:rPr>
          <w:b/>
          <w:szCs w:val="24"/>
        </w:rPr>
        <w:t xml:space="preserve"> MARCH 2020 INDEFINITELY. </w:t>
      </w:r>
    </w:p>
    <w:p w:rsidR="003D61E7" w:rsidRPr="00C42F36" w:rsidRDefault="003D61E7" w:rsidP="003D61E7">
      <w:pPr>
        <w:rPr>
          <w:b/>
          <w:szCs w:val="24"/>
        </w:rPr>
      </w:pPr>
    </w:p>
    <w:p w:rsidR="003D61E7" w:rsidRPr="00C42F36" w:rsidRDefault="003D61E7" w:rsidP="003D61E7">
      <w:pPr>
        <w:rPr>
          <w:szCs w:val="24"/>
        </w:rPr>
      </w:pPr>
      <w:r w:rsidRPr="00C42F36">
        <w:rPr>
          <w:szCs w:val="24"/>
        </w:rPr>
        <w:t xml:space="preserve">Your child’s education provision will now be met through the home learning packs you have received, as well as the online learning portals our teaching staff have work tirelessly to prepare for and will continue to work on indefinitely. </w:t>
      </w:r>
    </w:p>
    <w:p w:rsidR="003D61E7" w:rsidRDefault="003D61E7" w:rsidP="003D61E7">
      <w:pPr>
        <w:rPr>
          <w:szCs w:val="24"/>
        </w:rPr>
      </w:pPr>
      <w:r w:rsidRPr="00C42F36">
        <w:rPr>
          <w:szCs w:val="24"/>
        </w:rPr>
        <w:t xml:space="preserve">The Minister has also outlined yesterday his aspirations and we continue to await further guidance on this. </w:t>
      </w:r>
    </w:p>
    <w:p w:rsidR="003D61E7" w:rsidRPr="00C42F36" w:rsidRDefault="003D61E7" w:rsidP="003D61E7">
      <w:pPr>
        <w:rPr>
          <w:szCs w:val="24"/>
        </w:rPr>
      </w:pPr>
    </w:p>
    <w:p w:rsidR="003D61E7" w:rsidRPr="00C42F36" w:rsidRDefault="003D61E7" w:rsidP="003D61E7">
      <w:pPr>
        <w:rPr>
          <w:szCs w:val="24"/>
        </w:rPr>
      </w:pPr>
      <w:r w:rsidRPr="00C42F36">
        <w:rPr>
          <w:szCs w:val="24"/>
        </w:rPr>
        <w:t xml:space="preserve">We will endeavour to offer limited </w:t>
      </w:r>
      <w:r w:rsidRPr="00C42F36">
        <w:rPr>
          <w:b/>
          <w:szCs w:val="24"/>
        </w:rPr>
        <w:t xml:space="preserve">day-care provision </w:t>
      </w:r>
      <w:r w:rsidRPr="00C42F36">
        <w:rPr>
          <w:szCs w:val="24"/>
        </w:rPr>
        <w:t xml:space="preserve">from </w:t>
      </w:r>
      <w:r w:rsidRPr="00C42F36">
        <w:rPr>
          <w:color w:val="FF0000"/>
          <w:szCs w:val="24"/>
        </w:rPr>
        <w:t xml:space="preserve">9am-3pm </w:t>
      </w:r>
      <w:r w:rsidRPr="00C42F36">
        <w:rPr>
          <w:szCs w:val="24"/>
        </w:rPr>
        <w:t xml:space="preserve">of </w:t>
      </w:r>
      <w:r w:rsidRPr="00C42F36">
        <w:rPr>
          <w:b/>
          <w:szCs w:val="24"/>
        </w:rPr>
        <w:t>ONLY</w:t>
      </w:r>
      <w:r w:rsidRPr="00C42F36">
        <w:rPr>
          <w:szCs w:val="24"/>
        </w:rPr>
        <w:t xml:space="preserve"> those children whose </w:t>
      </w:r>
      <w:bookmarkStart w:id="0" w:name="_GoBack"/>
      <w:r w:rsidR="00091D0A" w:rsidRPr="00091D0A">
        <w:rPr>
          <w:b/>
          <w:szCs w:val="24"/>
        </w:rPr>
        <w:t>BOTH</w:t>
      </w:r>
      <w:bookmarkEnd w:id="0"/>
      <w:r w:rsidR="00091D0A">
        <w:rPr>
          <w:szCs w:val="24"/>
        </w:rPr>
        <w:t xml:space="preserve"> </w:t>
      </w:r>
      <w:r w:rsidR="003F186C">
        <w:rPr>
          <w:szCs w:val="24"/>
        </w:rPr>
        <w:t>p</w:t>
      </w:r>
      <w:r w:rsidRPr="00C42F36">
        <w:rPr>
          <w:szCs w:val="24"/>
        </w:rPr>
        <w:t xml:space="preserve">arents are </w:t>
      </w:r>
      <w:r w:rsidRPr="00C42F36">
        <w:rPr>
          <w:b/>
          <w:szCs w:val="24"/>
        </w:rPr>
        <w:t xml:space="preserve">key-workers </w:t>
      </w:r>
      <w:r w:rsidRPr="00C42F36">
        <w:rPr>
          <w:szCs w:val="24"/>
        </w:rPr>
        <w:t xml:space="preserve">and have </w:t>
      </w:r>
      <w:r w:rsidRPr="00C42F36">
        <w:rPr>
          <w:szCs w:val="24"/>
          <w:u w:val="single"/>
        </w:rPr>
        <w:t>exhausted ALL other options</w:t>
      </w:r>
      <w:r w:rsidRPr="00C42F36">
        <w:rPr>
          <w:b/>
          <w:szCs w:val="24"/>
        </w:rPr>
        <w:t xml:space="preserve"> </w:t>
      </w:r>
      <w:r w:rsidRPr="00C42F36">
        <w:rPr>
          <w:szCs w:val="24"/>
        </w:rPr>
        <w:t xml:space="preserve">for their child’s care. </w:t>
      </w:r>
      <w:r w:rsidR="001E3927">
        <w:rPr>
          <w:szCs w:val="24"/>
        </w:rPr>
        <w:t xml:space="preserve">In single parent families </w:t>
      </w:r>
      <w:r w:rsidR="001E3927" w:rsidRPr="001E3927">
        <w:rPr>
          <w:b/>
          <w:szCs w:val="24"/>
        </w:rPr>
        <w:t xml:space="preserve">MUST </w:t>
      </w:r>
      <w:r w:rsidR="001E3927">
        <w:rPr>
          <w:szCs w:val="24"/>
        </w:rPr>
        <w:t xml:space="preserve">be a key worker. </w:t>
      </w:r>
      <w:r>
        <w:rPr>
          <w:szCs w:val="24"/>
        </w:rPr>
        <w:t>Your child will not come to school to be taught.</w:t>
      </w:r>
    </w:p>
    <w:p w:rsidR="003D61E7" w:rsidRPr="00C42F36" w:rsidRDefault="003D61E7" w:rsidP="003D61E7">
      <w:pPr>
        <w:rPr>
          <w:szCs w:val="24"/>
        </w:rPr>
      </w:pPr>
    </w:p>
    <w:p w:rsidR="003D61E7" w:rsidRPr="00C42F36" w:rsidRDefault="003D61E7" w:rsidP="003D61E7">
      <w:pPr>
        <w:jc w:val="center"/>
        <w:rPr>
          <w:b/>
          <w:szCs w:val="24"/>
          <w:u w:val="single"/>
        </w:rPr>
      </w:pPr>
      <w:r w:rsidRPr="00C42F36">
        <w:rPr>
          <w:b/>
          <w:szCs w:val="24"/>
          <w:u w:val="single"/>
        </w:rPr>
        <w:t>We must stress that the best way to keep everyone safe (children, staff and your loved ones), is to KEEP YOUR CHILD AT HOME.</w:t>
      </w:r>
    </w:p>
    <w:p w:rsidR="003D61E7" w:rsidRPr="00C42F36" w:rsidRDefault="003D61E7" w:rsidP="003D61E7">
      <w:pPr>
        <w:rPr>
          <w:b/>
          <w:szCs w:val="24"/>
          <w:u w:val="single"/>
        </w:rPr>
      </w:pPr>
    </w:p>
    <w:p w:rsidR="003D61E7" w:rsidRPr="00C42F36" w:rsidRDefault="003D61E7" w:rsidP="003D61E7">
      <w:pPr>
        <w:rPr>
          <w:szCs w:val="24"/>
        </w:rPr>
      </w:pPr>
      <w:r w:rsidRPr="00C42F36">
        <w:rPr>
          <w:szCs w:val="24"/>
        </w:rPr>
        <w:t xml:space="preserve">However, we recognise there will be a very small number of you who will identify as those key-workers that have no alternative options left for your child-care. So, once we have received further guidance from the Department on Education on priority allocation, we hope to offer a limited number of spaces available for such child-care, based on the very limited human resources available. </w:t>
      </w:r>
      <w:r>
        <w:rPr>
          <w:szCs w:val="24"/>
        </w:rPr>
        <w:t>This will also depend upon staff numbers and the good health and wellbeing of our staff.</w:t>
      </w:r>
    </w:p>
    <w:p w:rsidR="003D61E7" w:rsidRPr="00C42F36" w:rsidRDefault="003D61E7" w:rsidP="003D61E7">
      <w:pPr>
        <w:rPr>
          <w:szCs w:val="24"/>
        </w:rPr>
      </w:pPr>
    </w:p>
    <w:p w:rsidR="003D61E7" w:rsidRPr="00C42F36" w:rsidRDefault="003D61E7" w:rsidP="003D61E7">
      <w:pPr>
        <w:rPr>
          <w:szCs w:val="24"/>
        </w:rPr>
      </w:pPr>
      <w:r w:rsidRPr="00C42F36">
        <w:rPr>
          <w:szCs w:val="24"/>
        </w:rPr>
        <w:t xml:space="preserve">The criteria set by the Department of Education can be found here = </w:t>
      </w:r>
    </w:p>
    <w:p w:rsidR="003D61E7" w:rsidRPr="00C42F36" w:rsidRDefault="00091D0A" w:rsidP="003D61E7">
      <w:pPr>
        <w:rPr>
          <w:szCs w:val="24"/>
        </w:rPr>
      </w:pPr>
      <w:hyperlink r:id="rId6" w:history="1">
        <w:r w:rsidR="003D61E7" w:rsidRPr="00C42F36">
          <w:rPr>
            <w:rStyle w:val="Hyperlink"/>
            <w:szCs w:val="24"/>
          </w:rPr>
          <w:t>https://www.education-ni.gov.uk/news/letter-minister-education-education-sector</w:t>
        </w:r>
      </w:hyperlink>
    </w:p>
    <w:p w:rsidR="003D61E7" w:rsidRPr="00C42F36" w:rsidRDefault="003D61E7" w:rsidP="003D61E7">
      <w:pPr>
        <w:rPr>
          <w:szCs w:val="24"/>
        </w:rPr>
      </w:pPr>
    </w:p>
    <w:p w:rsidR="003D61E7" w:rsidRPr="00C42F36" w:rsidRDefault="003D61E7" w:rsidP="003D61E7">
      <w:pPr>
        <w:rPr>
          <w:szCs w:val="24"/>
        </w:rPr>
      </w:pPr>
      <w:r w:rsidRPr="00C42F36">
        <w:rPr>
          <w:szCs w:val="24"/>
        </w:rPr>
        <w:t xml:space="preserve">If you believe you fall into the category of parents who meet this prescriptive criteria, please </w:t>
      </w:r>
      <w:r>
        <w:rPr>
          <w:szCs w:val="24"/>
        </w:rPr>
        <w:t>complete application and email</w:t>
      </w:r>
      <w:r w:rsidRPr="00C42F36">
        <w:rPr>
          <w:szCs w:val="24"/>
        </w:rPr>
        <w:t xml:space="preserve"> to </w:t>
      </w:r>
      <w:r>
        <w:rPr>
          <w:szCs w:val="24"/>
        </w:rPr>
        <w:t>tkelly265@c2kni.net before 11am</w:t>
      </w:r>
      <w:r w:rsidRPr="00C42F36">
        <w:rPr>
          <w:szCs w:val="24"/>
        </w:rPr>
        <w:t xml:space="preserve"> Monday 23</w:t>
      </w:r>
      <w:r w:rsidRPr="00C42F36">
        <w:rPr>
          <w:szCs w:val="24"/>
          <w:vertAlign w:val="superscript"/>
        </w:rPr>
        <w:t>rd</w:t>
      </w:r>
      <w:r w:rsidRPr="00C42F36">
        <w:rPr>
          <w:szCs w:val="24"/>
        </w:rPr>
        <w:t xml:space="preserve"> March.</w:t>
      </w:r>
      <w:r>
        <w:rPr>
          <w:szCs w:val="24"/>
        </w:rPr>
        <w:t xml:space="preserve"> If you have any queries, please contact the school: 02890391668.</w:t>
      </w:r>
    </w:p>
    <w:p w:rsidR="003D61E7" w:rsidRPr="00C42F36" w:rsidRDefault="003D61E7" w:rsidP="003D61E7">
      <w:pPr>
        <w:rPr>
          <w:szCs w:val="24"/>
        </w:rPr>
      </w:pPr>
    </w:p>
    <w:p w:rsidR="003D61E7" w:rsidRPr="00C42F36" w:rsidRDefault="003D61E7" w:rsidP="003D61E7">
      <w:pPr>
        <w:jc w:val="center"/>
        <w:rPr>
          <w:b/>
          <w:szCs w:val="24"/>
        </w:rPr>
      </w:pPr>
      <w:r w:rsidRPr="00C42F36">
        <w:rPr>
          <w:b/>
          <w:szCs w:val="24"/>
        </w:rPr>
        <w:t>Please ensure you clearly state how you believe you meet the government criteria. We have provided an application for Key-Workers attached.</w:t>
      </w:r>
    </w:p>
    <w:p w:rsidR="003D61E7" w:rsidRPr="00C42F36" w:rsidRDefault="003D61E7" w:rsidP="003D61E7">
      <w:pPr>
        <w:rPr>
          <w:b/>
          <w:szCs w:val="24"/>
        </w:rPr>
      </w:pPr>
    </w:p>
    <w:p w:rsidR="003D61E7" w:rsidRPr="002D1B02" w:rsidRDefault="003D61E7" w:rsidP="003D61E7">
      <w:pPr>
        <w:rPr>
          <w:szCs w:val="24"/>
        </w:rPr>
      </w:pPr>
      <w:r w:rsidRPr="00C42F36">
        <w:rPr>
          <w:szCs w:val="24"/>
        </w:rPr>
        <w:t>We will then assess your criteria in line with our capacity to deliver this service. We will prioritise those numbers so we can support you and then offer you a place to accept under our terms and conditions led by our constraints</w:t>
      </w:r>
      <w:r w:rsidRPr="002D1B02">
        <w:rPr>
          <w:szCs w:val="24"/>
        </w:rPr>
        <w:t>.</w:t>
      </w:r>
      <w:r>
        <w:rPr>
          <w:szCs w:val="24"/>
        </w:rPr>
        <w:t xml:space="preserve"> </w:t>
      </w:r>
      <w:r w:rsidR="003F186C">
        <w:rPr>
          <w:szCs w:val="24"/>
        </w:rPr>
        <w:t xml:space="preserve">We will be prioritising parents who are </w:t>
      </w:r>
      <w:r w:rsidR="003F186C" w:rsidRPr="003F186C">
        <w:rPr>
          <w:b/>
          <w:szCs w:val="24"/>
          <w:u w:val="single"/>
        </w:rPr>
        <w:t xml:space="preserve">BOTH </w:t>
      </w:r>
      <w:r w:rsidR="003F186C">
        <w:rPr>
          <w:szCs w:val="24"/>
        </w:rPr>
        <w:t xml:space="preserve">are classified as key workers. </w:t>
      </w:r>
      <w:r w:rsidRPr="004815D0">
        <w:rPr>
          <w:szCs w:val="24"/>
        </w:rPr>
        <w:t>You both must be working at the same time and inside school hours.</w:t>
      </w:r>
      <w:r w:rsidRPr="001E3927">
        <w:rPr>
          <w:szCs w:val="24"/>
          <w:u w:val="single"/>
        </w:rPr>
        <w:t xml:space="preserve"> </w:t>
      </w:r>
      <w:r>
        <w:rPr>
          <w:szCs w:val="24"/>
        </w:rPr>
        <w:t>Must provide evidence to qualify e.g. staff pass.</w:t>
      </w:r>
    </w:p>
    <w:p w:rsidR="003D61E7" w:rsidRPr="00C42F36" w:rsidRDefault="003D61E7" w:rsidP="003D61E7">
      <w:pPr>
        <w:rPr>
          <w:szCs w:val="24"/>
        </w:rPr>
      </w:pPr>
    </w:p>
    <w:p w:rsidR="003D61E7" w:rsidRPr="003D61E7" w:rsidRDefault="003D61E7" w:rsidP="003D61E7">
      <w:pPr>
        <w:rPr>
          <w:szCs w:val="24"/>
        </w:rPr>
      </w:pPr>
      <w:r w:rsidRPr="00C42F36">
        <w:rPr>
          <w:szCs w:val="24"/>
        </w:rPr>
        <w:t>We are most grateful to those key-workers on the front line who are helping to fight this global pandemic. These are unprecedent</w:t>
      </w:r>
      <w:r w:rsidR="001E3927">
        <w:rPr>
          <w:szCs w:val="24"/>
        </w:rPr>
        <w:t>ed times and we know everyone is</w:t>
      </w:r>
      <w:r w:rsidRPr="00C42F36">
        <w:rPr>
          <w:szCs w:val="24"/>
        </w:rPr>
        <w:t xml:space="preserve"> digging deep to support the national effort. Stay safe and keep your family safe. </w:t>
      </w:r>
    </w:p>
    <w:p w:rsidR="003D61E7" w:rsidRDefault="003D61E7" w:rsidP="003D61E7">
      <w:pPr>
        <w:rPr>
          <w:szCs w:val="24"/>
        </w:rPr>
      </w:pPr>
    </w:p>
    <w:p w:rsidR="004D242C" w:rsidRDefault="00003817">
      <w:r>
        <w:rPr>
          <w:szCs w:val="24"/>
        </w:rPr>
        <w:t>Board of Governors</w:t>
      </w:r>
    </w:p>
    <w:sectPr w:rsidR="004D242C" w:rsidSect="003D61E7">
      <w:pgSz w:w="11906" w:h="16838"/>
      <w:pgMar w:top="1440" w:right="1440" w:bottom="1440" w:left="1440" w:header="708" w:footer="708" w:gutter="0"/>
      <w:pgBorders w:offsetFrom="page">
        <w:top w:val="thinThickSmallGap" w:sz="24" w:space="24" w:color="5B9BD5" w:themeColor="accent1"/>
        <w:left w:val="thinThickSmallGap" w:sz="24" w:space="24" w:color="5B9BD5" w:themeColor="accent1"/>
        <w:bottom w:val="thickThinSmallGap" w:sz="24" w:space="24" w:color="5B9BD5" w:themeColor="accent1"/>
        <w:right w:val="thickThinSmallGap"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E7" w:rsidRDefault="003D61E7" w:rsidP="003D61E7">
      <w:r>
        <w:separator/>
      </w:r>
    </w:p>
  </w:endnote>
  <w:endnote w:type="continuationSeparator" w:id="0">
    <w:p w:rsidR="003D61E7" w:rsidRDefault="003D61E7" w:rsidP="003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E7" w:rsidRDefault="003D61E7" w:rsidP="003D61E7">
      <w:r>
        <w:separator/>
      </w:r>
    </w:p>
  </w:footnote>
  <w:footnote w:type="continuationSeparator" w:id="0">
    <w:p w:rsidR="003D61E7" w:rsidRDefault="003D61E7" w:rsidP="003D6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E7"/>
    <w:rsid w:val="00003817"/>
    <w:rsid w:val="00091D0A"/>
    <w:rsid w:val="001E3927"/>
    <w:rsid w:val="003D61E7"/>
    <w:rsid w:val="003F186C"/>
    <w:rsid w:val="004815D0"/>
    <w:rsid w:val="004D242C"/>
    <w:rsid w:val="00B3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00F"/>
  <w15:chartTrackingRefBased/>
  <w15:docId w15:val="{EF49A808-0BF8-4293-8041-6E89965B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E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1E7"/>
    <w:pPr>
      <w:tabs>
        <w:tab w:val="center" w:pos="4513"/>
        <w:tab w:val="right" w:pos="9026"/>
      </w:tabs>
    </w:pPr>
  </w:style>
  <w:style w:type="character" w:customStyle="1" w:styleId="FooterChar">
    <w:name w:val="Footer Char"/>
    <w:basedOn w:val="DefaultParagraphFont"/>
    <w:link w:val="Footer"/>
    <w:uiPriority w:val="99"/>
    <w:rsid w:val="003D61E7"/>
    <w:rPr>
      <w:rFonts w:eastAsiaTheme="minorEastAsia"/>
      <w:lang w:eastAsia="en-GB"/>
    </w:rPr>
  </w:style>
  <w:style w:type="character" w:styleId="Hyperlink">
    <w:name w:val="Hyperlink"/>
    <w:basedOn w:val="DefaultParagraphFont"/>
    <w:uiPriority w:val="99"/>
    <w:unhideWhenUsed/>
    <w:rsid w:val="003D61E7"/>
    <w:rPr>
      <w:color w:val="0563C1" w:themeColor="hyperlink"/>
      <w:u w:val="single"/>
    </w:rPr>
  </w:style>
  <w:style w:type="character" w:styleId="FollowedHyperlink">
    <w:name w:val="FollowedHyperlink"/>
    <w:basedOn w:val="DefaultParagraphFont"/>
    <w:uiPriority w:val="99"/>
    <w:semiHidden/>
    <w:unhideWhenUsed/>
    <w:rsid w:val="003D61E7"/>
    <w:rPr>
      <w:color w:val="954F72" w:themeColor="followedHyperlink"/>
      <w:u w:val="single"/>
    </w:rPr>
  </w:style>
  <w:style w:type="paragraph" w:styleId="Header">
    <w:name w:val="header"/>
    <w:basedOn w:val="Normal"/>
    <w:link w:val="HeaderChar"/>
    <w:uiPriority w:val="99"/>
    <w:unhideWhenUsed/>
    <w:rsid w:val="003D61E7"/>
    <w:pPr>
      <w:tabs>
        <w:tab w:val="center" w:pos="4513"/>
        <w:tab w:val="right" w:pos="9026"/>
      </w:tabs>
    </w:pPr>
  </w:style>
  <w:style w:type="character" w:customStyle="1" w:styleId="HeaderChar">
    <w:name w:val="Header Char"/>
    <w:basedOn w:val="DefaultParagraphFont"/>
    <w:link w:val="Header"/>
    <w:uiPriority w:val="99"/>
    <w:rsid w:val="003D61E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ni.gov.uk/news/letter-minister-education-education-secto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88E28AAD</Template>
  <TotalTime>51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Kelly</dc:creator>
  <cp:keywords/>
  <dc:description/>
  <cp:lastModifiedBy>T Kelly</cp:lastModifiedBy>
  <cp:revision>3</cp:revision>
  <dcterms:created xsi:type="dcterms:W3CDTF">2020-03-20T13:44:00Z</dcterms:created>
  <dcterms:modified xsi:type="dcterms:W3CDTF">2020-03-20T14:58:00Z</dcterms:modified>
</cp:coreProperties>
</file>